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E8D8" w14:textId="77777777" w:rsidR="0070539D" w:rsidRDefault="0070539D" w:rsidP="0070539D">
      <w:pPr>
        <w:autoSpaceDE w:val="0"/>
        <w:autoSpaceDN w:val="0"/>
        <w:adjustRightInd w:val="0"/>
        <w:spacing w:after="266" w:line="230" w:lineRule="atLeast"/>
        <w:ind w:left="560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3 do Zarządzenia                    nr 3/2023 z dnia 10.01.2023 r.</w:t>
      </w:r>
    </w:p>
    <w:p w14:paraId="704A5479" w14:textId="77777777" w:rsidR="0070539D" w:rsidRDefault="0070539D" w:rsidP="0070539D">
      <w:pPr>
        <w:autoSpaceDE w:val="0"/>
        <w:autoSpaceDN w:val="0"/>
        <w:adjustRightInd w:val="0"/>
        <w:spacing w:after="343" w:line="274" w:lineRule="atLeast"/>
        <w:ind w:left="20" w:right="40" w:firstLine="178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REGULAMIN PRACY KOMISJI KONKURSOWEJ powołanej w celu przeprowadzenia otwartego konkursu ofert na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wyb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ór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realizatora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programu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polityki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zdrowotnej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pn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 „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Rehabilitacja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mieszkańców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Barwice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lata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2021 ”od 01.02.2023 r. do 31.12.2023 r.</w:t>
      </w:r>
    </w:p>
    <w:p w14:paraId="6E979406" w14:textId="77777777" w:rsidR="0070539D" w:rsidRPr="00E76E24" w:rsidRDefault="0070539D" w:rsidP="0070539D">
      <w:pPr>
        <w:autoSpaceDE w:val="0"/>
        <w:autoSpaceDN w:val="0"/>
        <w:adjustRightInd w:val="0"/>
        <w:spacing w:after="56" w:line="220" w:lineRule="atLeast"/>
        <w:ind w:left="20" w:right="6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§1</w:t>
      </w:r>
    </w:p>
    <w:p w14:paraId="4816A3F0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 Niniejszy regulamin określa tryb i zasady pracy Komisji Konkursowej powołanej w celu przeprowadzenia otwartego konkursu ofert na realizatora programu polityki zdrowotnej pn. „Rehabilitacja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2019-2023" od 01.02.2023r. do                                                     31.12.2023r.</w:t>
      </w:r>
    </w:p>
    <w:p w14:paraId="279C0E79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Konkurs ofert przeprowadza Komisja Konkursowa.</w:t>
      </w:r>
    </w:p>
    <w:p w14:paraId="28E3FB18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Pracami komisji konkursowej kieruje jej Przewodniczący lub wyznaczony przez niego członek Komisji.</w:t>
      </w:r>
    </w:p>
    <w:p w14:paraId="4D2497F7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Komisja obraduje  na posiedzeniach zamkniętych, bez udziału oferentów.</w:t>
      </w:r>
    </w:p>
    <w:p w14:paraId="0FE6CD2E" w14:textId="77777777" w:rsidR="0070539D" w:rsidRPr="00E76E24" w:rsidRDefault="0070539D" w:rsidP="0070539D">
      <w:pPr>
        <w:autoSpaceDE w:val="0"/>
        <w:autoSpaceDN w:val="0"/>
        <w:adjustRightInd w:val="0"/>
        <w:spacing w:after="258" w:line="360" w:lineRule="auto"/>
        <w:ind w:right="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Komisja podejmuje pracę, gdy w posiedzeniu biorą udział wszyscy powołani członkowie.</w:t>
      </w:r>
    </w:p>
    <w:p w14:paraId="245A0726" w14:textId="77777777" w:rsidR="0070539D" w:rsidRPr="00E76E24" w:rsidRDefault="0070539D" w:rsidP="0070539D">
      <w:pPr>
        <w:autoSpaceDE w:val="0"/>
        <w:autoSpaceDN w:val="0"/>
        <w:adjustRightInd w:val="0"/>
        <w:spacing w:after="59" w:line="360" w:lineRule="auto"/>
        <w:ind w:left="40" w:right="6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14:paraId="2CD10171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65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Członek komisji konkursowej podlega wyłączeniu od udziału w pracach komisji jeżeli:</w:t>
      </w:r>
    </w:p>
    <w:p w14:paraId="69310E36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a) pozostaje ze świadczeniodawcą usług z zakresu rehabilitacji leczniczej w związku małżeńskim albo w stosunku pokrewieństwa lub powinowactwa;</w:t>
      </w:r>
    </w:p>
    <w:p w14:paraId="19FB165F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b) pozostaje ze świadczeniodawcą usług z zakresu rehabilitacji leczniczej w takim stosunku prawnym lub faktycznym, że może to budzić uzasadnione wątpliwości co do jego bezstronności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95EB70" w14:textId="77777777" w:rsidR="0070539D" w:rsidRPr="00E76E24" w:rsidRDefault="0070539D" w:rsidP="0070539D">
      <w:pPr>
        <w:autoSpaceDE w:val="0"/>
        <w:autoSpaceDN w:val="0"/>
        <w:adjustRightInd w:val="0"/>
        <w:spacing w:after="254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c) w razie zaistnienia okoliczności wymienionych w ust. 1 wyłączenia i powołania nowego członka komisji konkursowej dokonuje Burmistrz Barwic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27618FB" w14:textId="77777777" w:rsidR="0070539D" w:rsidRPr="00E76E24" w:rsidRDefault="0070539D" w:rsidP="0070539D">
      <w:pPr>
        <w:autoSpaceDE w:val="0"/>
        <w:autoSpaceDN w:val="0"/>
        <w:adjustRightInd w:val="0"/>
        <w:spacing w:after="176" w:line="360" w:lineRule="auto"/>
        <w:ind w:left="40" w:right="6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§3</w:t>
      </w:r>
    </w:p>
    <w:p w14:paraId="27A9213D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 Oferty do otwartego konkursu przyjmuje Biuro Obsługi Interesanta  w zamkniętej kopercie               z napisem „Konkurs ofert 2023 - rehabilitacja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Barwice".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Interesanta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przyjmując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kopertę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ofertą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dokonuje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opieczętowania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datownikiem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nadaje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kolejny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rejestru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E6CE2A6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Przyjęte oferty do otwartego konkursu ofert do dnia przekazania ich komisji konkursowej zabezpieczone są w Referacie Promocji i Rozwoju pok. nr 15.</w:t>
      </w:r>
    </w:p>
    <w:p w14:paraId="523FCAB4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.W dniu posiedzenia Komisji Konkursowej Kierownik Referatu Promocji i Rozwoju wydaje przyjęte oferty Przewodniczącemu Komisji Konkursowej.</w:t>
      </w:r>
    </w:p>
    <w:p w14:paraId="74503168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 Przewodniczący Komisji Konkursowej dokonuje otwarcia ofert w obecności pozostałych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członk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dokonania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względem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formalnym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następnie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względem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merytorycznym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38450B3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 Komisja odnotowuje w protokole liczbę zgłoszonych ofert, nazwy oferent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ich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następnie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przystępuje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złożonych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618CED9" w14:textId="77777777" w:rsidR="0070539D" w:rsidRPr="00E76E24" w:rsidRDefault="0070539D" w:rsidP="0070539D">
      <w:pPr>
        <w:autoSpaceDE w:val="0"/>
        <w:autoSpaceDN w:val="0"/>
        <w:adjustRightInd w:val="0"/>
        <w:spacing w:after="176" w:line="360" w:lineRule="auto"/>
        <w:ind w:left="40" w:right="6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44348" w14:textId="77777777" w:rsidR="0070539D" w:rsidRPr="009A542B" w:rsidRDefault="0070539D" w:rsidP="0070539D">
      <w:pPr>
        <w:autoSpaceDE w:val="0"/>
        <w:autoSpaceDN w:val="0"/>
        <w:adjustRightInd w:val="0"/>
        <w:spacing w:after="176" w:line="360" w:lineRule="auto"/>
        <w:ind w:left="40" w:right="6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§4</w:t>
      </w:r>
    </w:p>
    <w:p w14:paraId="445602F0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20" w:right="9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Kryteria formalne i merytoryczne oceny ofert ustala się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ób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jednolity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każdego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oferenta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2BB8C9A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20" w:right="90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.Wzór karty oceny oferty stanowi załącznik nr 5</w:t>
      </w:r>
    </w:p>
    <w:p w14:paraId="600DBA7F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W przypadku braków formalnych lub wątpliwości Komisja może wezwać oferenta do złożenia wyjaśnień w terminie nie dłuższym niż dwa dni robocze.</w:t>
      </w:r>
    </w:p>
    <w:p w14:paraId="09B89014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 Komisja proponuje wybór najkorzystniejszej oferty na podstawie oceny oferty dokonanej przez jej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członk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zamieszczonej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karcie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87BFF00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20" w:right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oferta,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óra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otrzyma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najwięcej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ocenie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Konkursowej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7F24B2A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300" w:right="5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§5</w:t>
      </w:r>
    </w:p>
    <w:p w14:paraId="453A4B85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 Z przebiegu konkursu Komisja Konkursowa sporządza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protok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powinien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zawierać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8700F2C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oznaczenie miejsca i daty rozpoczęcia konkursu;</w:t>
      </w:r>
    </w:p>
    <w:p w14:paraId="2E02ED5E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imiona i nazwiska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członk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158F595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wykaz złożonych ofert do postępowania konkursowego;</w:t>
      </w:r>
    </w:p>
    <w:p w14:paraId="0CD22515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wykaz ofert odpowiadających warunkom określonych w konkursie;</w:t>
      </w:r>
    </w:p>
    <w:p w14:paraId="74E542D5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wykaz ofert nie odpowiadających warunkom określonych w postępowaniu konkursowym;</w:t>
      </w:r>
    </w:p>
    <w:p w14:paraId="1A41EC07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wskazanie najkorzystniejszej oferty, albo stwierdzenie, że żadna z ofert nie została przyjęta wraz z uzasadnieniem;</w:t>
      </w:r>
    </w:p>
    <w:p w14:paraId="6E088BC0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podpisy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członk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8E64254" w14:textId="77777777" w:rsidR="0070539D" w:rsidRPr="00E76E24" w:rsidRDefault="0070539D" w:rsidP="0070539D">
      <w:pPr>
        <w:numPr>
          <w:ilvl w:val="0"/>
          <w:numId w:val="1"/>
        </w:numPr>
        <w:autoSpaceDE w:val="0"/>
        <w:autoSpaceDN w:val="0"/>
        <w:adjustRightInd w:val="0"/>
        <w:spacing w:after="558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do protokołu Komisja dołącza karty oceny sporządzone odrębnie dla każdego oferenta.</w:t>
      </w:r>
    </w:p>
    <w:p w14:paraId="148B7AD8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300" w:right="5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§6</w:t>
      </w:r>
    </w:p>
    <w:p w14:paraId="45F45A47" w14:textId="77777777" w:rsidR="0070539D" w:rsidRPr="009A542B" w:rsidRDefault="0070539D" w:rsidP="0070539D">
      <w:pPr>
        <w:autoSpaceDE w:val="0"/>
        <w:autoSpaceDN w:val="0"/>
        <w:adjustRightInd w:val="0"/>
        <w:spacing w:after="0" w:line="360" w:lineRule="auto"/>
        <w:ind w:right="3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Po zakończonym postępowaniu konkursowym Komisja przekazuje swoją rekomendację Burmistrzowi Barwic,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ostatecznie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podejmuje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decyzję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rozstrzygnięcia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A383D45" w14:textId="77777777" w:rsidR="0070539D" w:rsidRPr="00E76E24" w:rsidRDefault="0070539D" w:rsidP="0070539D">
      <w:pPr>
        <w:pStyle w:val="Akapitzlist"/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§7</w:t>
      </w:r>
    </w:p>
    <w:p w14:paraId="6A9353FC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3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09D52C" w14:textId="77777777" w:rsidR="0070539D" w:rsidRPr="00E76E24" w:rsidRDefault="0070539D" w:rsidP="0070539D">
      <w:pPr>
        <w:autoSpaceDE w:val="0"/>
        <w:autoSpaceDN w:val="0"/>
        <w:adjustRightInd w:val="0"/>
        <w:spacing w:after="318" w:line="36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Burmistrz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podaje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wiadomości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informację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rozstrzygnięcia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umieszczając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ją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tablicy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ogłoszeń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Urzędzie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E76E24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ww</w:t>
        </w:r>
        <w:proofErr w:type="spellEnd"/>
      </w:hyperlink>
      <w:hyperlink r:id="rId6" w:history="1">
        <w:proofErr w:type="spellStart"/>
        <w:r w:rsidRPr="00E76E24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w.barwice.pl</w:t>
        </w:r>
      </w:hyperlink>
      <w:r w:rsidRPr="00E76E24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76E24">
        <w:rPr>
          <w:rFonts w:ascii="Times New Roman" w:hAnsi="Times New Roman" w:cs="Times New Roman"/>
          <w:sz w:val="24"/>
          <w:szCs w:val="24"/>
        </w:rPr>
        <w:t xml:space="preserve"> a stronie BIP.</w:t>
      </w:r>
    </w:p>
    <w:p w14:paraId="6143BEAA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left="300" w:right="5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§8</w:t>
      </w:r>
    </w:p>
    <w:p w14:paraId="7EF67D1C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sz w:val="24"/>
          <w:szCs w:val="24"/>
        </w:rPr>
      </w:pPr>
    </w:p>
    <w:p w14:paraId="512A96F4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597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Z wybranym w drodze konkursu oferentem zostanie zawarta umowa.</w:t>
      </w:r>
    </w:p>
    <w:p w14:paraId="69EDEB2D" w14:textId="77777777" w:rsidR="0070539D" w:rsidRPr="00E76E24" w:rsidRDefault="0070539D" w:rsidP="0070539D">
      <w:pPr>
        <w:autoSpaceDE w:val="0"/>
        <w:autoSpaceDN w:val="0"/>
        <w:adjustRightInd w:val="0"/>
        <w:spacing w:after="0" w:line="360" w:lineRule="auto"/>
        <w:ind w:right="8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76403B3" w14:textId="77777777" w:rsidR="0070539D" w:rsidRDefault="0070539D" w:rsidP="0070539D">
      <w:pPr>
        <w:autoSpaceDE w:val="0"/>
        <w:autoSpaceDN w:val="0"/>
        <w:adjustRightInd w:val="0"/>
        <w:spacing w:after="0" w:line="317" w:lineRule="atLeast"/>
        <w:ind w:right="840"/>
        <w:rPr>
          <w:rFonts w:ascii="Times New Roman" w:hAnsi="Times New Roman" w:cs="Times New Roman"/>
          <w:color w:val="000000"/>
          <w:lang w:val="en-US"/>
        </w:rPr>
      </w:pPr>
    </w:p>
    <w:p w14:paraId="02EEC884" w14:textId="77777777" w:rsidR="0070539D" w:rsidRDefault="0070539D" w:rsidP="0070539D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1D8F254E" w14:textId="77777777" w:rsidR="0070539D" w:rsidRDefault="0070539D" w:rsidP="0070539D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1796E168" w14:textId="77777777" w:rsidR="0070539D" w:rsidRDefault="0070539D" w:rsidP="0070539D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12520284" w14:textId="77777777" w:rsidR="0070539D" w:rsidRDefault="0070539D" w:rsidP="0070539D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6F372A1D" w14:textId="77777777" w:rsidR="0070539D" w:rsidRDefault="0070539D" w:rsidP="0070539D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65BB64A3" w14:textId="77777777" w:rsidR="00764EE1" w:rsidRDefault="00764EE1"/>
    <w:sectPr w:rsidR="0076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387B"/>
    <w:multiLevelType w:val="hybridMultilevel"/>
    <w:tmpl w:val="12268A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445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D"/>
    <w:rsid w:val="0070539D"/>
    <w:rsid w:val="007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338D"/>
  <w15:chartTrackingRefBased/>
  <w15:docId w15:val="{5CCD6291-DEA5-488E-AB84-4C6EFAD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arlowo.pl/" TargetMode="External"/><Relationship Id="rId5" Type="http://schemas.openxmlformats.org/officeDocument/2006/relationships/hyperlink" Target="http://www.ugdarl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BN</dc:creator>
  <cp:keywords/>
  <dc:description/>
  <cp:lastModifiedBy>Magdalena BN</cp:lastModifiedBy>
  <cp:revision>1</cp:revision>
  <dcterms:created xsi:type="dcterms:W3CDTF">2023-01-10T13:22:00Z</dcterms:created>
  <dcterms:modified xsi:type="dcterms:W3CDTF">2023-01-10T13:23:00Z</dcterms:modified>
</cp:coreProperties>
</file>