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łącznik nr 1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do 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ądzenia Nr 82/2025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Burmistrza Barwic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z dnia 13 czerwca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2025 r.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30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OG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ŁOSZENIE BURMISTRZA BARWIC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W SPRAWIE KONSULTACJI SPO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ŁECZNYCH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0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  <w:t xml:space="preserve"> DOTYCZ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  <w:t xml:space="preserve">ĄCYCH PROGNOZY ODDZIAŁYWANIA NA ŚRODOWISKO STRATEGII ZINTEGROWANYCH INWESTYCJI TERYTORIALNYCH MIEJSKIEGO OBSZARU FUNKCJONALNEGO SZCZECINKA (DO 2030 R.)</w:t>
      </w:r>
    </w:p>
    <w:p>
      <w:pPr>
        <w:spacing w:before="0" w:after="0" w:line="30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ab/>
        <w:t xml:space="preserve">Na podstawie art. 39 ust 1, ustawy z dnia 3 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ździernika 2008 r. o udostępnieniu informacji </w:t>
        <w:br/>
        <w:t xml:space="preserve">o środowisku i jego ochronie, udziale społeczeństwa w ochronie środowiska oraz o ocenach oddziaływania na środowisko (Dz. U. z 2024 r. poz. 1227 z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źn. zm.) oraz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§ 5 ust 1 pkt 1 Uchwa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ły Nr XXXII/182/17 Rady Miejskiej w Barwicach z dnia 10 sierpnia 2017 r. w sprawie określenia zasad i trybu przeprowadzania konsultacji społecznych z mieszkańcami Gminy Barwice (Dz. Urz. Woj. Zach. z  2017 r. poz. 3546), a także Porozumienia Powiatowo-Gminnego z dnia 17 stycznia 2023 r. </w:t>
        <w:br/>
        <w:t xml:space="preserve">w sprawie ustanowienia Związku ZIT Miejskiego Obszaru Funkcjonalnego Szczecinka oraz ustalenia zasad wsp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łpracy jednostek samorządu terytorialnego przy opracowaniu strategii ZIT i realizacji zadań w ramach ZIT MOF Szczecinka (Dz. Urz. Woj. Zach. z 2023 r., poz. 724)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30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Burmistrz Barwice informuje o rozpocz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ęciu konsultacji społecznych</w:t>
      </w:r>
    </w:p>
    <w:p>
      <w:pPr>
        <w:spacing w:before="0" w:after="0" w:line="30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Prognozy oddzia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ływania na środowisko Strategii Zintegrowanych Inwestycji Terytorialnych Miejskiego Obszaru Funkcjonalnego Szczecinka (do 2030 r.)</w:t>
      </w:r>
    </w:p>
    <w:p>
      <w:pPr>
        <w:spacing w:before="0" w:after="0" w:line="30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Konsultacje dokumentu prowadzone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ędą w terminie: od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13 czerwca 2025 r. do 4 lipca 2025 r</w:t>
      </w:r>
      <w:r>
        <w:rPr>
          <w:rFonts w:ascii="Times New Roman" w:hAnsi="Times New Roman" w:cs="Times New Roman" w:eastAsia="Times New Roman"/>
          <w:color w:val="1D1C24"/>
          <w:spacing w:val="0"/>
          <w:position w:val="0"/>
          <w:sz w:val="22"/>
          <w:shd w:fill="FFFFFF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Uwagi mo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żna składać: </w:t>
      </w:r>
    </w:p>
    <w:p>
      <w:pPr>
        <w:numPr>
          <w:ilvl w:val="0"/>
          <w:numId w:val="10"/>
        </w:numPr>
        <w:spacing w:before="0" w:after="0" w:line="30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 formie papierowej (osobistego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łożenia) w Urząd Miejskiego w Barwicach, </w:t>
        <w:br/>
        <w:t xml:space="preserve">ul. Zwycięzc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 22, 78-460 Barwice (na formularzu 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łaszania uwag, z dopiskiem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Prognoza OO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 Strategia ZIT konsultacje”),</w:t>
      </w:r>
    </w:p>
    <w:p>
      <w:pPr>
        <w:numPr>
          <w:ilvl w:val="0"/>
          <w:numId w:val="10"/>
        </w:numPr>
        <w:spacing w:before="0" w:after="0" w:line="30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 formie papierowej drog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 korespondencyjną, przesłaną na adres: Urząd Miejskiego </w:t>
        <w:br/>
        <w:t xml:space="preserve">w Barwicach, ul. Zwycięzc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 22, 78-460 Barwice (na formularzu 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łaszania uwag, z dopiskiem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Prognoza OO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 Strategia ZIT konsultacje”),</w:t>
      </w:r>
    </w:p>
    <w:p>
      <w:pPr>
        <w:numPr>
          <w:ilvl w:val="0"/>
          <w:numId w:val="10"/>
        </w:numPr>
        <w:spacing w:before="0" w:after="0" w:line="30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 formie elektronicznej, przes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łanej za pomocą formularza dostępnego pod linkiem: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https://forms.gle/AxBThHRRq9CXxhxc8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</w:p>
    <w:p>
      <w:pPr>
        <w:numPr>
          <w:ilvl w:val="0"/>
          <w:numId w:val="10"/>
        </w:numPr>
        <w:spacing w:before="0" w:after="0" w:line="30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 formie elektronicznej, na adres: konsultacje@kreatus.eu (w tytule 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ży wpisać: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Prognoza OO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 Strategii ZIT konsultacje”).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Konsultacje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 prowadzone z mieszkańcami Gminy Barwice, lokalnymi partnerami społecznymi </w:t>
        <w:br/>
        <w:t xml:space="preserve">i gospodarczymi, organizacjami pozarządowymi i podmiotami wymienionymi w art. 3 ust. 3 ustawy </w:t>
        <w:br/>
        <w:t xml:space="preserve">z dnia 24 kwietnia 2003 r. o działalności pożytku publicznego i wolontariacie (t.j. Dz. U. z 2024 poz. 1491 z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źn. zm.).</w:t>
      </w: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Celem konsultacji jest poznanie opinii, zebranie uwag i propozycji zmian w zakresie tego dokumentu.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Konsultacje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 ważne bez względu na liczbę uczestniczących w nich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ób i podmiotów.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Wyniki konsultacji nie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 wiążące dla organ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 Gminy Barwice podejmuj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ących rozstrzygnięcia </w:t>
        <w:br/>
        <w:t xml:space="preserve">w sprawach,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óre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ły przedmiotem konsultacji, ale organy Gminy Barwice rozpatrują wyniki konsultacji i biorą je pod uwagę, jako jeden z gł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ównych czynników wp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ływających na podejmowane rozstrzygnięcia dotyczące Prognozy oddziaływania na środowisko Strategii Zintegrowanych Inwestycji Terytorialnych Miejskiego Obszaru Funkcjonalnego Szczecinka (do 2030 r.).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Prognoza oddzia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ływania na środowisko Strategii Zintegrowanych Inwestycji Terytorialnych Miejskiego Obszaru Funkcjonalnego Szczecinka (do 2030 r.) wraz z formularzem zgłaszania uwag znajdują się w Biuletynie Informacji Publicznej oraz na stronie internetowej Urzędu Miejskiego </w:t>
        <w:br/>
        <w:t xml:space="preserve">w Barwicach, jako załączniki do niniejszej informacji.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Po zako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ńczeniu konsultacji, w terminie 30 dni od dnia ich zakończenia, sporządzone zostanie sprawozdanie (raport) z ich przebiegu i wynik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ów, zawieraj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ące m.in. informacje o: terminie rozpoczęcia i zakończenia konsultacji, przebiegu i wyniku konsultacji oraz zgłoszone przez mieszkańc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ów uwagi i opinie, a tak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że informację o ich uwzględnieniu lub nieuwzględnieniu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Wyniki konsultacji zostan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ą: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 Przedstawione Radzie Miejskiej w Barwicach na najbli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ższej sesji Rady po zakończeniu konsultacji,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 Podane do publicznej wiadomo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ści w terminie 30 dni od daty zakończenia konsultacji poprzez:</w:t>
      </w:r>
    </w:p>
    <w:p>
      <w:pPr>
        <w:numPr>
          <w:ilvl w:val="0"/>
          <w:numId w:val="16"/>
        </w:numPr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publikacj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 w Biuletynie Informacji Publicznej Urzędu Miejskiego w Barwicach,</w:t>
      </w:r>
    </w:p>
    <w:p>
      <w:pPr>
        <w:numPr>
          <w:ilvl w:val="0"/>
          <w:numId w:val="16"/>
        </w:numPr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umieszczenie 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łoszenia na tablicy ogłoszeń w Urzędzie Miejskim w Barwicach,</w:t>
      </w:r>
    </w:p>
    <w:p>
      <w:pPr>
        <w:numPr>
          <w:ilvl w:val="0"/>
          <w:numId w:val="16"/>
        </w:numPr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zamieszczenie informacji na stronie internetowej Urz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ędu Miejskiego w Barwicach.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 przedmiotowej sprawie nie jest prowadzone post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ępowanie o transgranicznym oddziaływaniu na środowisko.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Czynno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ści związane z przeprowadzeniem konsultacji społecznych realizowane są przez firmę KREATUS sp. z o.o. z siedzibą w Bielsku-Białej - Wykonawcę kompleksowej aktualizacji dokumentu: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Strategia Terytorialna Partnerstwa Powiatu Szczecineckiego do 2030 r.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Dodatkowe informacje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żna uzyskać telefonicznie 33 300 30 43 lub mailowo pisząc na adres: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konsultacje@kreatus.eu.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łączniki:</w:t>
      </w:r>
    </w:p>
    <w:p>
      <w:pPr>
        <w:numPr>
          <w:ilvl w:val="0"/>
          <w:numId w:val="18"/>
        </w:numPr>
        <w:spacing w:before="0" w:after="0" w:line="30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Prognoza oddzia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ływania na środowisko Strategii Zintegrowanych Inwestycji Terytorialnych Miejskiego Obszaru Funkcjonalnego Szczecinka (do 2030 r.)</w:t>
      </w:r>
    </w:p>
    <w:p>
      <w:pPr>
        <w:numPr>
          <w:ilvl w:val="0"/>
          <w:numId w:val="18"/>
        </w:numPr>
        <w:spacing w:before="0" w:after="0" w:line="30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Projekt Strategii Zintegrowanych Inwestycji Terytorialnych Miejskiego Obszaru Funkcjonalnego Szczecinka</w:t>
      </w:r>
    </w:p>
    <w:p>
      <w:pPr>
        <w:numPr>
          <w:ilvl w:val="0"/>
          <w:numId w:val="18"/>
        </w:numPr>
        <w:spacing w:before="0" w:after="0" w:line="30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Formularz 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łaszania uwag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0">
    <w:abstractNumId w:val="12"/>
  </w:num>
  <w:num w:numId="16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forms.gle/AxBThHRRq9CXxhxc8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