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łącznik nr 3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do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ądzenia Nr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1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82/2025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Burmistrza Barwic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z dnia 13 czerwca 2025 r.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FORMULARZ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ŁASZANIA UWAG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sprawie: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Prognozy oddzia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ływania na środowisko Strategii Zintegrowanych Inwestycji Terytorialnych Miejskiego Obszaru Funkcjonalnego Szczecinka (do 2030 r.)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ązku z prowadzonymi konsultacjami Prognozy oddziaływania na środowisko Strategii Zintegrowanych Inwestycji Terytorialnych Miejskiego Obszaru Funkcjonalnego Szczecinka (do 2030 r.), prosimy o przekazywanie swoich uwag za pomocą formularza.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75"/>
        <w:gridCol w:w="2297"/>
        <w:gridCol w:w="4298"/>
        <w:gridCol w:w="1910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Fragment Prognozy oddzia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ływania na środowisko Strategii Zintegrowanych Inwestycji Terytorialnych Miejskiego Obszaru Funkcjonalnego Szczecinka (do 2030 r.), do kt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órego odnosi si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 uwaga, postulat, propozycja </w:t>
              <w:br/>
              <w:t xml:space="preserve">(np. rozdział, strona) </w:t>
            </w: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ść uwagi </w:t>
            </w: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Uzasadnienie uwagi</w:t>
            </w:r>
          </w:p>
        </w:tc>
      </w:tr>
      <w:tr>
        <w:trPr>
          <w:trHeight w:val="93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2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Informacja o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łaszającym:</w:t>
        <w:tab/>
        <w:tab/>
      </w:r>
    </w:p>
    <w:tbl>
      <w:tblPr/>
      <w:tblGrid>
        <w:gridCol w:w="2360"/>
        <w:gridCol w:w="6962"/>
      </w:tblGrid>
      <w:tr>
        <w:trPr>
          <w:trHeight w:val="1" w:hRule="atLeast"/>
          <w:jc w:val="left"/>
        </w:trPr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organizacji, adres</w:t>
            </w:r>
          </w:p>
        </w:tc>
        <w:tc>
          <w:tcPr>
            <w:tcW w:w="6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łniony formularz należy: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łać na adres mailowy: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konsultacje@kreatus.eu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(w tytule nale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ży wpisać: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Prognoza OO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Ś Strategia ZIT konsultacje”)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lub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łać pocztą na adres: Urzędu Miejskiego w Barwicach, ul.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22, </w:t>
        <w:br/>
        <w:t xml:space="preserve">78-460 Barwice,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(z dopiskiem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Prognoza OO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Ś Strategia ZIT konsultacje”)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lub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dostarczy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osobiście do Urzędu Miejskiego W Barwicach, ul.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22, 78-460 Barwice.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Klauzula informacyjna o przetwarzaniu danych osobowych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Zgodnie z art. 13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ądzenia Parlamentu Europejskiego i Rady (UE) 2016/679 z 27  kwietnia 2016 r. </w:t>
        <w:br/>
        <w:t xml:space="preserve">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ązku z przetwarzaniem danych osobowych i w sprawie swobodnego przepływu takich danych oraz uchylenia dyrektywy 95/46/WE (RODO), informuję: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Administratorem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Pani/Pana danych osobowych jest Gmina Barwice, reprezentowane przez Burmistrza Barwic. Z Administratorem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że Pani/Pan kontaktować się w następujący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ób - na adres e-mail: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urzad@um.barwice.pl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, pisemnie na adres: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ąd Miejski w Barwicach, ul.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 22, </w:t>
        <w:br/>
        <w:t xml:space="preserve">78-460 Barwice;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że Pani/Pan kontaktować się w sprawach związanych z przetwarzaniem danych osobowych oraz </w:t>
        <w:br/>
        <w:t xml:space="preserve">z wykonywaniem praw przysługujących na mocy RODO z wyznaczonym w Urzędzie Miejskim </w:t>
        <w:br/>
        <w:t xml:space="preserve">w Barwicach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Inspektorem Ochrony Danych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na adres 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iod@um.barwice.pl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, pisemnie na adres: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ąd Miejski w Barwicach, ul.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 22, 78-460 Barwice;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Przetwarzanie Pani/Pana danych osobowych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ędzie się odbywać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na podstawie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art. 6 ust. 1 lit. c)  oraz art. 6 ust. 1 lit. e) unijnego rozporządzenia RODO (w związku z art. 5a ust. 2 ustawy z dnia 8 marca 1990 r. o samorządzie gminnym oraz art. 34 ust. 6 pkt 2 ustawy z dnia 28 kwietnia 2022 r. o zasadach realizacji zadań finansowanych ze środk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 europejskich w perspektywie finansowej 2021-2027)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w celu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przeprowadzenia konsultacji projektu Strategii Zintegrowanych Inwestycji Terytorialnych Miejskiego Obszaru Funkcjonalnego Szczecinka; 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Pani/Pana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dane osobowe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ędą przetwarzane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przez okres niezbędny do realizacji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celu dla jakiego zostały zebrane tj. przeprowadzenia konsultacji, a następnie przechowywane przez okres wymagany przepisami o archiwizacji;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Przys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ługuje Pani/Pan prawo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żądania dostępu do danych oraz prawo do sprostowania danych, a także prawo żądania usunięcia danych, ograniczenia przetwarzania, przenoszenia danych oraz sprzeciwu na przetwarzanie,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óre 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ługują w sytuacji, jeżeli dalsze przetwarzanie nie jest niezbędne do wywiązania się przez Administratora z obowiązku prawnego i nie występują inne nadrzędne prawne podstawy przetwarzania.</w:t>
      </w:r>
    </w:p>
    <w:p>
      <w:pPr>
        <w:numPr>
          <w:ilvl w:val="0"/>
          <w:numId w:val="34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 Pani/Pan prawo wniesienia skargi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Prezesa Urz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ędu Ochrony Danych Osobowych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gdy uzna, że przetwarzanie danych osobowych Pani/Pana dotyczących, narusza przepisy ochrony danych osobowych (uodo.gov.pl).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Podanie danych osobowych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jest dobrowolne,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jednak odmowa ich podania jest równoznaczna</w:t>
        <w:br/>
        <w:t xml:space="preserve"> z brakiem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żliwości udziału w konsultacjach i nieuwzględnieniem zgłaszanych uwag.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Pani/Pana dane osobowe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mog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ą być udostępniane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podmiotom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órymi administrator zawiera umowy powierzenia przetwarzania danych, a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że podmioty upoważnione do tego na podstawie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 prawa;</w:t>
      </w:r>
    </w:p>
    <w:p>
      <w:pPr>
        <w:numPr>
          <w:ilvl w:val="0"/>
          <w:numId w:val="3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Pani/Pana dane osobowe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nie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ędą przetwarzane w spos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ób zautomatyzowany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nie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ędą profilowane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6">
    <w:abstractNumId w:val="18"/>
  </w:num>
  <w:num w:numId="28">
    <w:abstractNumId w:val="12"/>
  </w:num>
  <w:num w:numId="30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urzad@um.barwice.pl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konsultacje@kreatus.eu" Id="docRId0" Type="http://schemas.openxmlformats.org/officeDocument/2006/relationships/hyperlink" /><Relationship TargetMode="External" Target="mailto:iod@um.barwice.pl" Id="docRId2" Type="http://schemas.openxmlformats.org/officeDocument/2006/relationships/hyperlink" /><Relationship Target="styles.xml" Id="docRId4" Type="http://schemas.openxmlformats.org/officeDocument/2006/relationships/styles" /></Relationships>
</file>